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84594" w14:textId="21B6190B" w:rsidR="003961F6" w:rsidRPr="00CB213A" w:rsidRDefault="005D72CF" w:rsidP="00804089">
      <w:pPr>
        <w:spacing w:after="0" w:line="259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</w:t>
      </w:r>
      <w:r w:rsidR="00F0273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nr 1</w:t>
      </w:r>
    </w:p>
    <w:p w14:paraId="43A74377" w14:textId="38531A1B" w:rsidR="00CB213A" w:rsidRPr="00CB213A" w:rsidRDefault="00CB213A" w:rsidP="00804089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Zarządzenia nr </w:t>
      </w:r>
      <w:r w:rsidR="007009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</w:t>
      </w:r>
    </w:p>
    <w:p w14:paraId="02D40733" w14:textId="37595A3D" w:rsidR="00CB213A" w:rsidRPr="00CB213A" w:rsidRDefault="00CB213A" w:rsidP="00804089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Rektora Uniwersytetu w Białymstoku </w:t>
      </w:r>
    </w:p>
    <w:p w14:paraId="5380876B" w14:textId="6CBE397D" w:rsidR="00CB213A" w:rsidRDefault="00CB213A" w:rsidP="00804089">
      <w:pPr>
        <w:spacing w:after="0" w:line="240" w:lineRule="auto"/>
        <w:ind w:left="5812"/>
        <w:rPr>
          <w:rFonts w:ascii="Arial" w:eastAsia="Times New Roman" w:hAnsi="Arial" w:cs="Arial"/>
          <w:color w:val="000000"/>
          <w:szCs w:val="24"/>
          <w:lang w:eastAsia="pl-PL"/>
        </w:rPr>
      </w:pP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</w:t>
      </w:r>
      <w:r w:rsidR="007009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11 </w:t>
      </w: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kwietnia 2025 r</w:t>
      </w:r>
      <w:r w:rsidRPr="00CB213A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43281155" w14:textId="77777777" w:rsidR="00CB213A" w:rsidRDefault="00CB213A" w:rsidP="005D72CF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003E2FD8" w14:textId="44B59DE0" w:rsidR="005D72CF" w:rsidRPr="005D72CF" w:rsidRDefault="005D72CF" w:rsidP="005D72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b/>
          <w:color w:val="000000"/>
          <w:szCs w:val="24"/>
          <w:lang w:eastAsia="pl-PL"/>
        </w:rPr>
        <w:t>Wstępna kalkulacja kosztów stażu naukowego</w:t>
      </w:r>
      <w:r w:rsidR="00A077F0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 </w:t>
      </w:r>
      <w:r w:rsidR="00A077F0" w:rsidRPr="00C65135">
        <w:rPr>
          <w:rFonts w:ascii="Arial" w:eastAsia="Times New Roman" w:hAnsi="Arial" w:cs="Arial"/>
          <w:b/>
          <w:szCs w:val="24"/>
          <w:lang w:eastAsia="pl-PL"/>
        </w:rPr>
        <w:t>krajowego</w:t>
      </w:r>
      <w:r w:rsidRPr="00C65135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5D72CF">
        <w:rPr>
          <w:rFonts w:ascii="Arial" w:eastAsia="Times New Roman" w:hAnsi="Arial" w:cs="Arial"/>
          <w:b/>
          <w:color w:val="000000"/>
          <w:szCs w:val="24"/>
          <w:lang w:eastAsia="pl-PL"/>
        </w:rPr>
        <w:t>doktoranta</w:t>
      </w:r>
    </w:p>
    <w:p w14:paraId="6CBE1090" w14:textId="42A51520" w:rsidR="005D72CF" w:rsidRPr="005D72CF" w:rsidRDefault="00DD28C3" w:rsidP="005D72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Cs w:val="24"/>
          <w:lang w:eastAsia="pl-PL"/>
        </w:rPr>
        <w:t>Szkoły Doktorskiej Uniwersytetu w Białymstoku</w:t>
      </w:r>
    </w:p>
    <w:p w14:paraId="528E4CC3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3823C502" w14:textId="0C832B1E" w:rsid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I.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Cs w:val="24"/>
          <w:lang w:eastAsia="pl-PL"/>
        </w:rPr>
        <w:t>Koszty noclegów</w:t>
      </w:r>
    </w:p>
    <w:p w14:paraId="08AED0F7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4F49B458" w14:textId="7BA8992E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1.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 xml:space="preserve">Rozliczenie na podstawie faktury </w:t>
      </w:r>
      <w:r w:rsidR="00AF65EC">
        <w:rPr>
          <w:rFonts w:ascii="Arial" w:eastAsia="Times New Roman" w:hAnsi="Arial" w:cs="Arial"/>
          <w:color w:val="000000"/>
          <w:szCs w:val="24"/>
          <w:lang w:eastAsia="pl-PL"/>
        </w:rPr>
        <w:t xml:space="preserve">imiennej 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wystawionej na </w:t>
      </w:r>
      <w:r w:rsidR="00AF65EC">
        <w:rPr>
          <w:rFonts w:ascii="Arial" w:eastAsia="Times New Roman" w:hAnsi="Arial" w:cs="Arial"/>
          <w:color w:val="000000"/>
          <w:szCs w:val="24"/>
          <w:lang w:eastAsia="pl-PL"/>
        </w:rPr>
        <w:t>doktoranta</w:t>
      </w:r>
    </w:p>
    <w:p w14:paraId="59986CE8" w14:textId="21044932" w:rsidR="005D72CF" w:rsidRPr="005D72CF" w:rsidRDefault="005F3195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Liczba noclegów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x .........zł = ........ zł</w:t>
      </w:r>
    </w:p>
    <w:p w14:paraId="4796F16C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04B8A0B8" w14:textId="5701B86D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ub </w:t>
      </w:r>
    </w:p>
    <w:p w14:paraId="39FA5636" w14:textId="3E1D8E39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2.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>Rozliczenie na podstawie ryczałtu</w:t>
      </w:r>
    </w:p>
    <w:p w14:paraId="53CA2544" w14:textId="62FF3392" w:rsidR="005D72CF" w:rsidRPr="005D72CF" w:rsidRDefault="005F3195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Liczba dób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x 67,5</w:t>
      </w:r>
      <w:r w:rsidR="007F23A0">
        <w:rPr>
          <w:rFonts w:ascii="Arial" w:eastAsia="Times New Roman" w:hAnsi="Arial" w:cs="Arial"/>
          <w:color w:val="000000"/>
          <w:szCs w:val="24"/>
          <w:lang w:eastAsia="pl-PL"/>
        </w:rPr>
        <w:t>0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zł* =</w:t>
      </w:r>
      <w:r w:rsidR="00C60F2A">
        <w:rPr>
          <w:rFonts w:ascii="Arial" w:eastAsia="Times New Roman" w:hAnsi="Arial" w:cs="Arial"/>
          <w:color w:val="000000"/>
          <w:szCs w:val="24"/>
          <w:lang w:eastAsia="pl-PL"/>
        </w:rPr>
        <w:t>………..</w:t>
      </w:r>
      <w:r w:rsidR="0015014A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zł </w:t>
      </w:r>
    </w:p>
    <w:p w14:paraId="0D047EC4" w14:textId="48E8E693" w:rsidR="005D72CF" w:rsidRPr="005D72CF" w:rsidRDefault="0015014A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>Suma: ..................................</w:t>
      </w:r>
    </w:p>
    <w:p w14:paraId="007FEF9C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4717F54F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II.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 xml:space="preserve">Koszty dojazdu </w:t>
      </w:r>
    </w:p>
    <w:p w14:paraId="7D2AB608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1.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>Białystok - .........................................= .....................zł</w:t>
      </w:r>
    </w:p>
    <w:p w14:paraId="6A965082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2.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>..........................................- Białystok = .....................zł</w:t>
      </w:r>
    </w:p>
    <w:p w14:paraId="239B71F5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1D6F789B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Suma: ..................................</w:t>
      </w:r>
    </w:p>
    <w:p w14:paraId="5872996A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3F745FCF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III.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 xml:space="preserve">Koszty przejazdów /ryczałt/ </w:t>
      </w:r>
    </w:p>
    <w:p w14:paraId="6E8C5C0B" w14:textId="1AD8FD02" w:rsidR="005D72CF" w:rsidRPr="005D72CF" w:rsidRDefault="005F3195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Liczba dób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x 9</w:t>
      </w:r>
      <w:r w:rsidR="007F23A0">
        <w:rPr>
          <w:rFonts w:ascii="Arial" w:eastAsia="Times New Roman" w:hAnsi="Arial" w:cs="Arial"/>
          <w:color w:val="000000"/>
          <w:szCs w:val="24"/>
          <w:lang w:eastAsia="pl-PL"/>
        </w:rPr>
        <w:t>,00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zł* =</w:t>
      </w:r>
      <w:r w:rsidR="00C60F2A">
        <w:rPr>
          <w:rFonts w:ascii="Arial" w:eastAsia="Times New Roman" w:hAnsi="Arial" w:cs="Arial"/>
          <w:color w:val="000000"/>
          <w:szCs w:val="24"/>
          <w:lang w:eastAsia="pl-PL"/>
        </w:rPr>
        <w:t>………..</w:t>
      </w:r>
      <w:r w:rsidR="0015014A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zł </w:t>
      </w:r>
    </w:p>
    <w:p w14:paraId="19B3F5A7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27E3D1A0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Suma: ..................................</w:t>
      </w:r>
    </w:p>
    <w:p w14:paraId="69EDA550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5CEBE51F" w14:textId="6C6FA3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IV.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>Dieta</w:t>
      </w:r>
      <w:r w:rsidR="00AF65EC">
        <w:rPr>
          <w:rFonts w:ascii="Arial" w:eastAsia="Times New Roman" w:hAnsi="Arial" w:cs="Arial"/>
          <w:color w:val="000000"/>
          <w:szCs w:val="24"/>
          <w:lang w:eastAsia="pl-PL"/>
        </w:rPr>
        <w:t xml:space="preserve"> /ryczałt/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</w:p>
    <w:p w14:paraId="60C1C827" w14:textId="2A06F0B4" w:rsidR="005D72CF" w:rsidRPr="005D72CF" w:rsidRDefault="005F3195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Liczba dób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>x 45</w:t>
      </w:r>
      <w:r w:rsidR="007F23A0">
        <w:rPr>
          <w:rFonts w:ascii="Arial" w:eastAsia="Times New Roman" w:hAnsi="Arial" w:cs="Arial"/>
          <w:color w:val="000000"/>
          <w:szCs w:val="24"/>
          <w:lang w:eastAsia="pl-PL"/>
        </w:rPr>
        <w:t>,00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zł* =</w:t>
      </w:r>
      <w:r w:rsidR="00C60F2A">
        <w:rPr>
          <w:rFonts w:ascii="Arial" w:eastAsia="Times New Roman" w:hAnsi="Arial" w:cs="Arial"/>
          <w:color w:val="000000"/>
          <w:szCs w:val="24"/>
          <w:lang w:eastAsia="pl-PL"/>
        </w:rPr>
        <w:t>………</w:t>
      </w:r>
      <w:r w:rsidR="0015014A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5D72CF"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zł </w:t>
      </w:r>
    </w:p>
    <w:p w14:paraId="05285D9C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789BCA30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Suma: ..................................</w:t>
      </w:r>
    </w:p>
    <w:p w14:paraId="0BA88D33" w14:textId="77777777" w:rsid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5C3D9772" w14:textId="6CD340CD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41E7D9EA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Razem szacowane koszty stażu: I+II+III+IV = ....................zł </w:t>
      </w:r>
    </w:p>
    <w:p w14:paraId="769FB641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681FCA0E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26977166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1AE628A1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Podpis doktoranta: ...................................................................................</w:t>
      </w:r>
    </w:p>
    <w:p w14:paraId="0AB16269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27EBAF68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17B4F0DD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13891E16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Potwierdzenie Działu Księgowego UwB (dotyczy pkt. III i IV): </w:t>
      </w:r>
    </w:p>
    <w:p w14:paraId="0E53F6A1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462940A6" w14:textId="759F0E8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...................................................................................................</w:t>
      </w:r>
    </w:p>
    <w:p w14:paraId="5E423560" w14:textId="77777777" w:rsidR="005D72CF" w:rsidRPr="005D72CF" w:rsidRDefault="005D72CF" w:rsidP="005D72C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486751C2" w14:textId="338111EE" w:rsidR="00A077F0" w:rsidRDefault="005D72CF" w:rsidP="009525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C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*na podstawie</w:t>
      </w:r>
      <w:r w:rsidR="005F31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Start w:id="0" w:name="_Hlk195172986"/>
      <w:r w:rsidR="005F5F48" w:rsidRPr="0095259E">
        <w:rPr>
          <w:rFonts w:ascii="Arial" w:eastAsia="Times New Roman" w:hAnsi="Arial" w:cs="Arial"/>
          <w:sz w:val="20"/>
          <w:szCs w:val="20"/>
          <w:lang w:eastAsia="pl-PL"/>
        </w:rPr>
        <w:t xml:space="preserve">Rozporządzenia Ministra Rodziny i Polityki Społecznej z dnia </w:t>
      </w:r>
      <w:r w:rsidR="009F43B3">
        <w:rPr>
          <w:rFonts w:ascii="Arial" w:eastAsia="Times New Roman" w:hAnsi="Arial" w:cs="Arial"/>
          <w:sz w:val="20"/>
          <w:szCs w:val="20"/>
          <w:lang w:eastAsia="pl-PL"/>
        </w:rPr>
        <w:t xml:space="preserve">29 </w:t>
      </w:r>
      <w:r w:rsidR="005F5F48" w:rsidRPr="0095259E">
        <w:rPr>
          <w:rFonts w:ascii="Arial" w:eastAsia="Times New Roman" w:hAnsi="Arial" w:cs="Arial"/>
          <w:sz w:val="20"/>
          <w:szCs w:val="20"/>
          <w:lang w:eastAsia="pl-PL"/>
        </w:rPr>
        <w:t xml:space="preserve">stycznia 2013 r. </w:t>
      </w:r>
      <w:r w:rsidR="009F43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F5F48" w:rsidRPr="0095259E">
        <w:rPr>
          <w:rFonts w:ascii="Arial" w:eastAsia="Times New Roman" w:hAnsi="Arial" w:cs="Arial"/>
          <w:sz w:val="20"/>
          <w:szCs w:val="20"/>
          <w:lang w:eastAsia="pl-PL"/>
        </w:rPr>
        <w:t xml:space="preserve">w sprawie należności przysługujących pracownikowi zatrudnionemu w państwowej lub samorządowej jednostce sfery budżetowej z tytułu podróży służbowej ( </w:t>
      </w:r>
      <w:proofErr w:type="spellStart"/>
      <w:r w:rsidR="005F5F48" w:rsidRPr="0095259E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5F5F48" w:rsidRPr="009525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95259E" w:rsidRPr="0095259E">
        <w:rPr>
          <w:rFonts w:ascii="Arial" w:eastAsia="Times New Roman" w:hAnsi="Arial" w:cs="Arial"/>
          <w:sz w:val="20"/>
          <w:szCs w:val="20"/>
          <w:lang w:eastAsia="pl-PL"/>
        </w:rPr>
        <w:t xml:space="preserve">Dz.U. </w:t>
      </w:r>
      <w:r w:rsidR="005F5F48" w:rsidRPr="0095259E">
        <w:rPr>
          <w:rFonts w:ascii="Arial" w:eastAsia="Times New Roman" w:hAnsi="Arial" w:cs="Arial"/>
          <w:sz w:val="20"/>
          <w:szCs w:val="20"/>
          <w:lang w:eastAsia="pl-PL"/>
        </w:rPr>
        <w:t>z 2023 r. poz. 2190).</w:t>
      </w:r>
      <w:bookmarkEnd w:id="0"/>
    </w:p>
    <w:p w14:paraId="0F228634" w14:textId="77777777" w:rsidR="00A077F0" w:rsidRDefault="00A077F0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7F2150D8" w14:textId="1CB3C17D" w:rsidR="00A077F0" w:rsidRPr="00CB213A" w:rsidRDefault="00A077F0" w:rsidP="00804089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GoBack"/>
      <w:bookmarkEnd w:id="1"/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Załącznik</w:t>
      </w:r>
      <w:r w:rsidR="00F0273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nr 2</w:t>
      </w:r>
    </w:p>
    <w:p w14:paraId="3C276694" w14:textId="5CFF188C" w:rsidR="00A077F0" w:rsidRPr="00CB213A" w:rsidRDefault="00A077F0" w:rsidP="00804089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Zarządzenia nr </w:t>
      </w:r>
      <w:r w:rsidR="007009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</w:t>
      </w:r>
    </w:p>
    <w:p w14:paraId="4E971C33" w14:textId="77777777" w:rsidR="00A077F0" w:rsidRPr="00CB213A" w:rsidRDefault="00A077F0" w:rsidP="00804089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Rektora Uniwersytetu w Białymstoku </w:t>
      </w:r>
    </w:p>
    <w:p w14:paraId="1621A19A" w14:textId="46D54886" w:rsidR="00A077F0" w:rsidRDefault="00A077F0" w:rsidP="00804089">
      <w:pPr>
        <w:spacing w:after="0" w:line="240" w:lineRule="auto"/>
        <w:ind w:left="5812"/>
        <w:rPr>
          <w:rFonts w:ascii="Arial" w:eastAsia="Times New Roman" w:hAnsi="Arial" w:cs="Arial"/>
          <w:color w:val="000000"/>
          <w:szCs w:val="24"/>
          <w:lang w:eastAsia="pl-PL"/>
        </w:rPr>
      </w:pP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7009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</w:t>
      </w:r>
      <w:r w:rsidRPr="00CB21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kwietnia 2025 r</w:t>
      </w:r>
      <w:r w:rsidRPr="00CB213A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234158F4" w14:textId="77777777" w:rsidR="00A077F0" w:rsidRDefault="00A077F0" w:rsidP="00A077F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1CFE5179" w14:textId="3A48C0C1" w:rsidR="00A077F0" w:rsidRPr="005D72CF" w:rsidRDefault="00A077F0" w:rsidP="00A077F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b/>
          <w:color w:val="000000"/>
          <w:szCs w:val="24"/>
          <w:lang w:eastAsia="pl-PL"/>
        </w:rPr>
        <w:t>Wstępna kalkulacja kosztów stażu naukowego</w:t>
      </w:r>
      <w:r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 </w:t>
      </w:r>
      <w:r w:rsidRPr="00C65135">
        <w:rPr>
          <w:rFonts w:ascii="Arial" w:eastAsia="Times New Roman" w:hAnsi="Arial" w:cs="Arial"/>
          <w:b/>
          <w:szCs w:val="24"/>
          <w:lang w:eastAsia="pl-PL"/>
        </w:rPr>
        <w:t>zagranicznego</w:t>
      </w:r>
      <w:r w:rsidRPr="005D72CF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 doktoranta</w:t>
      </w:r>
    </w:p>
    <w:p w14:paraId="638857B6" w14:textId="77777777" w:rsidR="00A077F0" w:rsidRPr="005D72CF" w:rsidRDefault="00A077F0" w:rsidP="00A077F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Cs w:val="24"/>
          <w:lang w:eastAsia="pl-PL"/>
        </w:rPr>
        <w:t>Szkoły Doktorskiej Uniwersytetu w Białymstoku</w:t>
      </w:r>
    </w:p>
    <w:p w14:paraId="0099C946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26CB21FA" w14:textId="77777777" w:rsidR="00A077F0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I.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Cs w:val="24"/>
          <w:lang w:eastAsia="pl-PL"/>
        </w:rPr>
        <w:t>Koszty noclegów</w:t>
      </w:r>
    </w:p>
    <w:p w14:paraId="59E3395B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7D1C2C9D" w14:textId="109B4F9D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1.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 xml:space="preserve">Rozliczenie na podstawie faktury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imiennej 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wystawionej na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doktoranta do wysokości limitu określonego w załączniku*</w:t>
      </w:r>
    </w:p>
    <w:p w14:paraId="3CE86F62" w14:textId="72AF8233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Liczba noclegów x .........[waluta] = ........ [waluta]</w:t>
      </w:r>
    </w:p>
    <w:p w14:paraId="45ECC37C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ub </w:t>
      </w:r>
    </w:p>
    <w:p w14:paraId="271441D7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2.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>Rozliczenie na podstawie ryczałtu</w:t>
      </w:r>
    </w:p>
    <w:p w14:paraId="4F2EAE1F" w14:textId="12C3F6D6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Liczba dób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x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25% limitu na nocleg z załącznika*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</w:p>
    <w:p w14:paraId="4CDAAD02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Suma: ..................................</w:t>
      </w:r>
    </w:p>
    <w:p w14:paraId="7C2C0615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3FF24419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II.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 xml:space="preserve">Koszty dojazdu </w:t>
      </w:r>
    </w:p>
    <w:p w14:paraId="4C2B3F49" w14:textId="41CEA0B8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1.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>Białystok - .........................................= .....................</w:t>
      </w:r>
      <w:r w:rsidR="001640B4">
        <w:rPr>
          <w:rFonts w:ascii="Arial" w:eastAsia="Times New Roman" w:hAnsi="Arial" w:cs="Arial"/>
          <w:color w:val="000000"/>
          <w:szCs w:val="24"/>
          <w:lang w:eastAsia="pl-PL"/>
        </w:rPr>
        <w:t>[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zł</w:t>
      </w:r>
      <w:r w:rsidR="001640B4">
        <w:rPr>
          <w:rFonts w:ascii="Arial" w:eastAsia="Times New Roman" w:hAnsi="Arial" w:cs="Arial"/>
          <w:color w:val="000000"/>
          <w:szCs w:val="24"/>
          <w:lang w:eastAsia="pl-PL"/>
        </w:rPr>
        <w:t xml:space="preserve"> lub waluta]</w:t>
      </w:r>
    </w:p>
    <w:p w14:paraId="3227A2F2" w14:textId="7DC66A3E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2.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>..........................................- Białystok = .....................</w:t>
      </w:r>
      <w:r w:rsidR="001640B4">
        <w:rPr>
          <w:rFonts w:ascii="Arial" w:eastAsia="Times New Roman" w:hAnsi="Arial" w:cs="Arial"/>
          <w:color w:val="000000"/>
          <w:szCs w:val="24"/>
          <w:lang w:eastAsia="pl-PL"/>
        </w:rPr>
        <w:t>[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zł</w:t>
      </w:r>
      <w:r w:rsidR="001640B4">
        <w:rPr>
          <w:rFonts w:ascii="Arial" w:eastAsia="Times New Roman" w:hAnsi="Arial" w:cs="Arial"/>
          <w:color w:val="000000"/>
          <w:szCs w:val="24"/>
          <w:lang w:eastAsia="pl-PL"/>
        </w:rPr>
        <w:t xml:space="preserve"> lub waluta]</w:t>
      </w:r>
    </w:p>
    <w:p w14:paraId="35A2E612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4561174E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Suma: ..................................</w:t>
      </w:r>
    </w:p>
    <w:p w14:paraId="38C7F237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62AC13A4" w14:textId="5A90B19B" w:rsidR="00A077F0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III.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 xml:space="preserve">Koszty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dojazdu do i z dworca kolejowego/autobusowego/portu lotniczego</w:t>
      </w:r>
    </w:p>
    <w:p w14:paraId="69A3EA84" w14:textId="00A0B2E1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/ryczałt/ </w:t>
      </w:r>
    </w:p>
    <w:p w14:paraId="5068AF2E" w14:textId="3662CDF3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1 dieta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* =</w:t>
      </w: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[waluta]</w:t>
      </w:r>
    </w:p>
    <w:p w14:paraId="5B1560C2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5E2DE5A4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Suma: ..................................</w:t>
      </w:r>
    </w:p>
    <w:p w14:paraId="21CFA563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36089484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IV.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ab/>
        <w:t>Dieta</w:t>
      </w: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/ryczałt/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</w:p>
    <w:p w14:paraId="023665B9" w14:textId="20C6FA11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Liczba dób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x </w:t>
      </w:r>
      <w:r w:rsidR="001640B4">
        <w:rPr>
          <w:rFonts w:ascii="Arial" w:eastAsia="Times New Roman" w:hAnsi="Arial" w:cs="Arial"/>
          <w:color w:val="000000"/>
          <w:szCs w:val="24"/>
          <w:lang w:eastAsia="pl-PL"/>
        </w:rPr>
        <w:t>wysokość diety* [waluta]</w:t>
      </w: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 =</w:t>
      </w: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1640B4">
        <w:rPr>
          <w:rFonts w:ascii="Arial" w:eastAsia="Times New Roman" w:hAnsi="Arial" w:cs="Arial"/>
          <w:color w:val="000000"/>
          <w:szCs w:val="24"/>
          <w:lang w:eastAsia="pl-PL"/>
        </w:rPr>
        <w:t>[waluta]</w:t>
      </w:r>
    </w:p>
    <w:p w14:paraId="7BE90E8B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36DFEE60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Suma: ..................................</w:t>
      </w:r>
    </w:p>
    <w:p w14:paraId="47C89771" w14:textId="77777777" w:rsidR="00A077F0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75669739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0E3387A6" w14:textId="69E7B1A9" w:rsidR="001640B4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Razem szacowane koszty stażu: I+II+III+IV = ....................</w:t>
      </w:r>
      <w:r w:rsidR="001640B4">
        <w:rPr>
          <w:rFonts w:ascii="Arial" w:eastAsia="Times New Roman" w:hAnsi="Arial" w:cs="Arial"/>
          <w:color w:val="000000"/>
          <w:szCs w:val="24"/>
          <w:lang w:eastAsia="pl-PL"/>
        </w:rPr>
        <w:t xml:space="preserve">[waluta] </w:t>
      </w:r>
    </w:p>
    <w:p w14:paraId="7BC4695A" w14:textId="33A71E5B" w:rsidR="00A077F0" w:rsidRPr="005D72CF" w:rsidRDefault="001640B4" w:rsidP="00C65135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…………….[zł]</w:t>
      </w:r>
    </w:p>
    <w:p w14:paraId="390AA771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68C67CBB" w14:textId="6492EF2A" w:rsidR="00A077F0" w:rsidRDefault="001640B4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Kwota razem po przeliczeniu na złote polskie wg kursu zgodnego z przepisami podatkowymi</w:t>
      </w:r>
    </w:p>
    <w:p w14:paraId="0E1374DC" w14:textId="6BE3324D" w:rsidR="001640B4" w:rsidRPr="005D72CF" w:rsidRDefault="001640B4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>………………zł</w:t>
      </w:r>
    </w:p>
    <w:p w14:paraId="21ABF43E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5CC5ADFC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Podpis doktoranta: ...................................................................................</w:t>
      </w:r>
    </w:p>
    <w:p w14:paraId="224B860B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46622BBD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 xml:space="preserve">Potwierdzenie Działu Księgowego UwB (dotyczy pkt. III i IV): </w:t>
      </w:r>
    </w:p>
    <w:p w14:paraId="3F34C009" w14:textId="77777777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65B7F2F5" w14:textId="46432FD8" w:rsidR="00A077F0" w:rsidRPr="005D72CF" w:rsidRDefault="00A077F0" w:rsidP="00A077F0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5D72CF">
        <w:rPr>
          <w:rFonts w:ascii="Arial" w:eastAsia="Times New Roman" w:hAnsi="Arial" w:cs="Arial"/>
          <w:color w:val="000000"/>
          <w:szCs w:val="24"/>
          <w:lang w:eastAsia="pl-PL"/>
        </w:rPr>
        <w:t>...................................................................................................</w:t>
      </w:r>
    </w:p>
    <w:p w14:paraId="29D43FC5" w14:textId="77777777" w:rsidR="00C65135" w:rsidRDefault="00C65135" w:rsidP="00A077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E9BCFF" w14:textId="08745143" w:rsidR="00A016F1" w:rsidRPr="007009E3" w:rsidRDefault="00A077F0" w:rsidP="0095259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D72C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*na </w:t>
      </w:r>
      <w:r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podstawie </w:t>
      </w:r>
      <w:r w:rsidR="009F43B3"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ałącznika</w:t>
      </w:r>
      <w:r w:rsidR="001640B4"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9F43B3"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rozporządzenia - W</w:t>
      </w:r>
      <w:r w:rsidR="001640B4"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ysokość diety za dobę podróży zagranicznej oraz limitu na nocleg poszczególnych państwach</w:t>
      </w:r>
      <w:r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9F43B3"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</w:t>
      </w:r>
      <w:r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</w:t>
      </w:r>
      <w:r w:rsidR="009F43B3"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</w:t>
      </w:r>
      <w:r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Ministra Rodziny i Polityki Społecznej z dnia </w:t>
      </w:r>
      <w:r w:rsidR="009F43B3"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29 </w:t>
      </w:r>
      <w:r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stycznia 2013 r.  w sprawie należności przysługujących pracownikowi zatrudnionemu w państwowej lub samorządowej jednostce sfery budżetowej z tytułu podróży służbowej ( </w:t>
      </w:r>
      <w:proofErr w:type="spellStart"/>
      <w:r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t.j</w:t>
      </w:r>
      <w:proofErr w:type="spellEnd"/>
      <w:r w:rsidRPr="007009E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Dz.U. z 2023 r. poz. 2190).</w:t>
      </w:r>
    </w:p>
    <w:sectPr w:rsidR="00A016F1" w:rsidRPr="007009E3" w:rsidSect="00C65135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48C731" w16cex:dateUtc="2025-04-06T22:4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DDA3" w14:textId="77777777" w:rsidR="009C3CFB" w:rsidRDefault="009C3CFB" w:rsidP="00665201">
      <w:pPr>
        <w:spacing w:after="0" w:line="240" w:lineRule="auto"/>
      </w:pPr>
      <w:r>
        <w:separator/>
      </w:r>
    </w:p>
  </w:endnote>
  <w:endnote w:type="continuationSeparator" w:id="0">
    <w:p w14:paraId="55C41CC1" w14:textId="77777777" w:rsidR="009C3CFB" w:rsidRDefault="009C3CFB" w:rsidP="0066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B7F91" w14:textId="77777777" w:rsidR="009C3CFB" w:rsidRDefault="009C3CFB" w:rsidP="00665201">
      <w:pPr>
        <w:spacing w:after="0" w:line="240" w:lineRule="auto"/>
      </w:pPr>
      <w:r>
        <w:separator/>
      </w:r>
    </w:p>
  </w:footnote>
  <w:footnote w:type="continuationSeparator" w:id="0">
    <w:p w14:paraId="64B1C9E8" w14:textId="77777777" w:rsidR="009C3CFB" w:rsidRDefault="009C3CFB" w:rsidP="0066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471"/>
    <w:multiLevelType w:val="hybridMultilevel"/>
    <w:tmpl w:val="365AA6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62E62"/>
    <w:multiLevelType w:val="hybridMultilevel"/>
    <w:tmpl w:val="3E58F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657E9"/>
    <w:multiLevelType w:val="hybridMultilevel"/>
    <w:tmpl w:val="0A301B6E"/>
    <w:lvl w:ilvl="0" w:tplc="5D9C8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C30336"/>
    <w:multiLevelType w:val="hybridMultilevel"/>
    <w:tmpl w:val="A650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41EB"/>
    <w:multiLevelType w:val="hybridMultilevel"/>
    <w:tmpl w:val="0F5EFDA4"/>
    <w:lvl w:ilvl="0" w:tplc="0A0CE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24CF7"/>
    <w:multiLevelType w:val="hybridMultilevel"/>
    <w:tmpl w:val="AEC65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166DB"/>
    <w:multiLevelType w:val="hybridMultilevel"/>
    <w:tmpl w:val="4B9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014EB"/>
    <w:multiLevelType w:val="hybridMultilevel"/>
    <w:tmpl w:val="5CEEAF80"/>
    <w:lvl w:ilvl="0" w:tplc="3240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EC2165"/>
    <w:multiLevelType w:val="hybridMultilevel"/>
    <w:tmpl w:val="9A64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0A02"/>
    <w:multiLevelType w:val="hybridMultilevel"/>
    <w:tmpl w:val="1C60E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D25C4"/>
    <w:multiLevelType w:val="hybridMultilevel"/>
    <w:tmpl w:val="3F588032"/>
    <w:lvl w:ilvl="0" w:tplc="173A8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BF5158"/>
    <w:multiLevelType w:val="hybridMultilevel"/>
    <w:tmpl w:val="1864F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3C6D2C"/>
    <w:multiLevelType w:val="hybridMultilevel"/>
    <w:tmpl w:val="76BA322C"/>
    <w:lvl w:ilvl="0" w:tplc="FF2CDA98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B16A4"/>
    <w:multiLevelType w:val="hybridMultilevel"/>
    <w:tmpl w:val="01E278FE"/>
    <w:lvl w:ilvl="0" w:tplc="477CD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7C53D4"/>
    <w:multiLevelType w:val="hybridMultilevel"/>
    <w:tmpl w:val="D396A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71C56"/>
    <w:multiLevelType w:val="hybridMultilevel"/>
    <w:tmpl w:val="95A453AE"/>
    <w:lvl w:ilvl="0" w:tplc="40126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70530"/>
    <w:multiLevelType w:val="hybridMultilevel"/>
    <w:tmpl w:val="EAD21B8A"/>
    <w:lvl w:ilvl="0" w:tplc="0A0CE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B51D7"/>
    <w:multiLevelType w:val="hybridMultilevel"/>
    <w:tmpl w:val="5832DC9A"/>
    <w:lvl w:ilvl="0" w:tplc="A22E6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16"/>
  </w:num>
  <w:num w:numId="7">
    <w:abstractNumId w:val="13"/>
  </w:num>
  <w:num w:numId="8">
    <w:abstractNumId w:val="17"/>
  </w:num>
  <w:num w:numId="9">
    <w:abstractNumId w:val="15"/>
  </w:num>
  <w:num w:numId="10">
    <w:abstractNumId w:val="14"/>
  </w:num>
  <w:num w:numId="11">
    <w:abstractNumId w:val="4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99"/>
    <w:rsid w:val="00013726"/>
    <w:rsid w:val="00040438"/>
    <w:rsid w:val="00045D12"/>
    <w:rsid w:val="0004658B"/>
    <w:rsid w:val="00064F9A"/>
    <w:rsid w:val="00071B4D"/>
    <w:rsid w:val="00076C31"/>
    <w:rsid w:val="00083094"/>
    <w:rsid w:val="000A60EB"/>
    <w:rsid w:val="0014148A"/>
    <w:rsid w:val="0015014A"/>
    <w:rsid w:val="001640B4"/>
    <w:rsid w:val="00166863"/>
    <w:rsid w:val="001759C2"/>
    <w:rsid w:val="00184EB9"/>
    <w:rsid w:val="001C1882"/>
    <w:rsid w:val="001D16DA"/>
    <w:rsid w:val="001F2914"/>
    <w:rsid w:val="001F4809"/>
    <w:rsid w:val="002259EB"/>
    <w:rsid w:val="00227821"/>
    <w:rsid w:val="00272B08"/>
    <w:rsid w:val="0028324C"/>
    <w:rsid w:val="002835AF"/>
    <w:rsid w:val="00285B3B"/>
    <w:rsid w:val="002D2AAD"/>
    <w:rsid w:val="00304AB1"/>
    <w:rsid w:val="00314DEA"/>
    <w:rsid w:val="003961F6"/>
    <w:rsid w:val="003F4B9F"/>
    <w:rsid w:val="00402E90"/>
    <w:rsid w:val="00455A17"/>
    <w:rsid w:val="004648DB"/>
    <w:rsid w:val="00475F53"/>
    <w:rsid w:val="004F4F28"/>
    <w:rsid w:val="00514C55"/>
    <w:rsid w:val="00516B79"/>
    <w:rsid w:val="00521512"/>
    <w:rsid w:val="0053393C"/>
    <w:rsid w:val="005A21B2"/>
    <w:rsid w:val="005A4237"/>
    <w:rsid w:val="005D72CF"/>
    <w:rsid w:val="005F3195"/>
    <w:rsid w:val="005F3F6B"/>
    <w:rsid w:val="005F5F48"/>
    <w:rsid w:val="005F7A42"/>
    <w:rsid w:val="0062260E"/>
    <w:rsid w:val="00642D37"/>
    <w:rsid w:val="00665201"/>
    <w:rsid w:val="00683DA8"/>
    <w:rsid w:val="00686DF4"/>
    <w:rsid w:val="006919CE"/>
    <w:rsid w:val="00694129"/>
    <w:rsid w:val="006B2299"/>
    <w:rsid w:val="006B324C"/>
    <w:rsid w:val="006D375C"/>
    <w:rsid w:val="006F69D7"/>
    <w:rsid w:val="007009E3"/>
    <w:rsid w:val="00703FDF"/>
    <w:rsid w:val="00723918"/>
    <w:rsid w:val="007304A5"/>
    <w:rsid w:val="00745F10"/>
    <w:rsid w:val="00756D39"/>
    <w:rsid w:val="00773FE8"/>
    <w:rsid w:val="007F23A0"/>
    <w:rsid w:val="00804089"/>
    <w:rsid w:val="008566AC"/>
    <w:rsid w:val="008665BF"/>
    <w:rsid w:val="008B3C12"/>
    <w:rsid w:val="00932E50"/>
    <w:rsid w:val="0093736B"/>
    <w:rsid w:val="0095259E"/>
    <w:rsid w:val="00965C68"/>
    <w:rsid w:val="009B5C4F"/>
    <w:rsid w:val="009C3CFB"/>
    <w:rsid w:val="009E34B0"/>
    <w:rsid w:val="009F3A38"/>
    <w:rsid w:val="009F43B3"/>
    <w:rsid w:val="00A016F1"/>
    <w:rsid w:val="00A077F0"/>
    <w:rsid w:val="00A1048A"/>
    <w:rsid w:val="00A16899"/>
    <w:rsid w:val="00A86026"/>
    <w:rsid w:val="00AA1509"/>
    <w:rsid w:val="00AA2280"/>
    <w:rsid w:val="00AB72BE"/>
    <w:rsid w:val="00AB794B"/>
    <w:rsid w:val="00AF023B"/>
    <w:rsid w:val="00AF06F7"/>
    <w:rsid w:val="00AF65EC"/>
    <w:rsid w:val="00B10662"/>
    <w:rsid w:val="00B14C4A"/>
    <w:rsid w:val="00B173E6"/>
    <w:rsid w:val="00B81D23"/>
    <w:rsid w:val="00B83F0E"/>
    <w:rsid w:val="00B873FE"/>
    <w:rsid w:val="00BB1BF5"/>
    <w:rsid w:val="00BF07D0"/>
    <w:rsid w:val="00C25E28"/>
    <w:rsid w:val="00C60F2A"/>
    <w:rsid w:val="00C65135"/>
    <w:rsid w:val="00C66113"/>
    <w:rsid w:val="00C75012"/>
    <w:rsid w:val="00C94F7E"/>
    <w:rsid w:val="00CB213A"/>
    <w:rsid w:val="00D0761C"/>
    <w:rsid w:val="00D973D3"/>
    <w:rsid w:val="00DA7C90"/>
    <w:rsid w:val="00DD28C3"/>
    <w:rsid w:val="00E30DD4"/>
    <w:rsid w:val="00E71F90"/>
    <w:rsid w:val="00E8369F"/>
    <w:rsid w:val="00E85162"/>
    <w:rsid w:val="00F02731"/>
    <w:rsid w:val="00F34DD5"/>
    <w:rsid w:val="00F42A86"/>
    <w:rsid w:val="00F46340"/>
    <w:rsid w:val="00F5372F"/>
    <w:rsid w:val="00F719FF"/>
    <w:rsid w:val="00FF11CE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8D23B"/>
  <w15:chartTrackingRefBased/>
  <w15:docId w15:val="{1980C9F5-3CC0-437B-918F-5CA9D32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201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2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01"/>
  </w:style>
  <w:style w:type="paragraph" w:styleId="Stopka">
    <w:name w:val="footer"/>
    <w:basedOn w:val="Normalny"/>
    <w:link w:val="StopkaZnak"/>
    <w:uiPriority w:val="99"/>
    <w:unhideWhenUsed/>
    <w:rsid w:val="006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01"/>
  </w:style>
  <w:style w:type="paragraph" w:styleId="Tekstpodstawowy">
    <w:name w:val="Body Text"/>
    <w:basedOn w:val="Normalny"/>
    <w:link w:val="TekstpodstawowyZnak"/>
    <w:uiPriority w:val="1"/>
    <w:qFormat/>
    <w:rsid w:val="00475F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5F53"/>
    <w:rPr>
      <w:rFonts w:ascii="Arial" w:eastAsia="Arial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5F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5F53"/>
    <w:pPr>
      <w:widowControl w:val="0"/>
      <w:autoSpaceDE w:val="0"/>
      <w:autoSpaceDN w:val="0"/>
      <w:spacing w:after="0" w:line="240" w:lineRule="auto"/>
      <w:ind w:left="58"/>
      <w:jc w:val="center"/>
    </w:pPr>
    <w:rPr>
      <w:rFonts w:ascii="Arial" w:eastAsia="Arial" w:hAnsi="Arial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C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1048A"/>
    <w:pPr>
      <w:spacing w:after="0" w:line="240" w:lineRule="auto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8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8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4D50-5B7D-4995-9551-55A7E359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 Rektora Uniwersytetu w Białymstoku z dnia 18 marca 2025 r. w sprawie wysokości odpisu na koszty pośrednie ogólnouczelniane od przychodów pozabudżetowych jednostek</vt:lpstr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 Rektora Uniwersytetu w Białymstoku z dnia 18 marca 2025 r. w sprawie wysokości odpisu na koszty pośrednie ogólnouczelniane od przychodów pozabudżetowych jednostek</dc:title>
  <dc:subject/>
  <dc:creator>Monika Mojżyn-Saczko</dc:creator>
  <cp:keywords/>
  <dc:description/>
  <cp:lastModifiedBy>Magdalena Leśnik</cp:lastModifiedBy>
  <cp:revision>2</cp:revision>
  <cp:lastPrinted>2025-03-20T08:37:00Z</cp:lastPrinted>
  <dcterms:created xsi:type="dcterms:W3CDTF">2025-04-15T10:21:00Z</dcterms:created>
  <dcterms:modified xsi:type="dcterms:W3CDTF">2025-04-15T10:21:00Z</dcterms:modified>
</cp:coreProperties>
</file>